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CBA" w:rsidRDefault="00D34CBA"/>
    <w:p w:rsidR="00D34CBA" w:rsidRPr="00C13F27" w:rsidRDefault="00D34CBA">
      <w:pPr>
        <w:jc w:val="center"/>
        <w:rPr>
          <w:rFonts w:ascii="Calibri" w:hAnsi="Calibri"/>
          <w:b/>
          <w:bCs/>
          <w:sz w:val="30"/>
          <w:szCs w:val="30"/>
        </w:rPr>
      </w:pPr>
      <w:r w:rsidRPr="00C13F27">
        <w:rPr>
          <w:rFonts w:ascii="Calibri" w:hAnsi="Calibri"/>
          <w:b/>
          <w:bCs/>
          <w:sz w:val="30"/>
          <w:szCs w:val="30"/>
        </w:rPr>
        <w:t xml:space="preserve">ОПРОСНЫЙ ЛИСТ </w:t>
      </w:r>
    </w:p>
    <w:p w:rsidR="00D34CBA" w:rsidRPr="00C13F27" w:rsidRDefault="00D34CBA">
      <w:pPr>
        <w:jc w:val="center"/>
        <w:rPr>
          <w:rFonts w:ascii="Calibri" w:hAnsi="Calibri"/>
          <w:b/>
          <w:bCs/>
          <w:sz w:val="30"/>
          <w:szCs w:val="30"/>
        </w:rPr>
      </w:pPr>
      <w:r w:rsidRPr="00C13F27">
        <w:rPr>
          <w:rFonts w:ascii="Calibri" w:hAnsi="Calibri"/>
          <w:b/>
          <w:bCs/>
          <w:sz w:val="30"/>
          <w:szCs w:val="30"/>
        </w:rPr>
        <w:t xml:space="preserve">на поставку насосной станции для работы с </w:t>
      </w:r>
      <w:proofErr w:type="spellStart"/>
      <w:r w:rsidRPr="00C13F27">
        <w:rPr>
          <w:rFonts w:ascii="Calibri" w:hAnsi="Calibri"/>
          <w:b/>
          <w:bCs/>
          <w:sz w:val="30"/>
          <w:szCs w:val="30"/>
        </w:rPr>
        <w:t>погружными</w:t>
      </w:r>
      <w:proofErr w:type="spellEnd"/>
      <w:r w:rsidRPr="00C13F27">
        <w:rPr>
          <w:rFonts w:ascii="Calibri" w:hAnsi="Calibri"/>
          <w:b/>
          <w:bCs/>
          <w:sz w:val="30"/>
          <w:szCs w:val="30"/>
        </w:rPr>
        <w:t xml:space="preserve"> насосами</w:t>
      </w:r>
    </w:p>
    <w:p w:rsidR="00D34CBA" w:rsidRPr="00C13F27" w:rsidRDefault="00D34CBA">
      <w:pPr>
        <w:rPr>
          <w:rFonts w:ascii="Calibri" w:hAnsi="Calibri"/>
        </w:rPr>
      </w:pPr>
    </w:p>
    <w:p w:rsidR="00D34CBA" w:rsidRPr="00C13F27" w:rsidRDefault="00D34C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/>
        <w:rPr>
          <w:rFonts w:ascii="Calibri" w:hAnsi="Calibri"/>
        </w:rPr>
      </w:pPr>
      <w:r w:rsidRPr="00C13F27">
        <w:rPr>
          <w:rFonts w:ascii="Calibri" w:hAnsi="Calibri"/>
          <w:b/>
          <w:bCs/>
        </w:rPr>
        <w:t>Наименование предприятия и контактные данные</w:t>
      </w:r>
      <w:r w:rsidRPr="00C13F27">
        <w:rPr>
          <w:rFonts w:ascii="Calibri" w:hAnsi="Calibri"/>
        </w:rPr>
        <w:t xml:space="preserve"> </w:t>
      </w:r>
      <w:proofErr w:type="gramStart"/>
      <w:r w:rsidRPr="00C13F27">
        <w:rPr>
          <w:rFonts w:ascii="Calibri" w:hAnsi="Calibri"/>
        </w:rPr>
        <w:t>технического исполнителя</w:t>
      </w:r>
      <w:proofErr w:type="gramEnd"/>
      <w:r w:rsidRPr="00C13F27">
        <w:rPr>
          <w:rFonts w:ascii="Calibri" w:hAnsi="Calibri"/>
        </w:rPr>
        <w:t xml:space="preserve"> Заказчика:_________________________________________________________________</w:t>
      </w:r>
    </w:p>
    <w:p w:rsidR="00D34CBA" w:rsidRPr="00C13F27" w:rsidRDefault="00D34CBA">
      <w:pPr>
        <w:spacing w:line="360" w:lineRule="auto"/>
        <w:ind w:left="30" w:hanging="360"/>
        <w:rPr>
          <w:rFonts w:ascii="Calibri" w:hAnsi="Calibri"/>
        </w:rPr>
      </w:pPr>
      <w:r w:rsidRPr="00C13F27">
        <w:rPr>
          <w:rFonts w:ascii="Calibri" w:hAnsi="Calibri"/>
        </w:rPr>
        <w:t xml:space="preserve">       ____________________________________________________________________________</w:t>
      </w:r>
    </w:p>
    <w:p w:rsidR="00D34CBA" w:rsidRPr="00C13F27" w:rsidRDefault="00D34CBA">
      <w:pPr>
        <w:rPr>
          <w:rFonts w:ascii="Calibri" w:hAnsi="Calibri"/>
        </w:rPr>
      </w:pPr>
    </w:p>
    <w:p w:rsidR="00D34CBA" w:rsidRPr="00C13F27" w:rsidRDefault="00D34C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/>
          <w:b/>
          <w:bCs/>
        </w:rPr>
      </w:pPr>
      <w:r w:rsidRPr="00C13F27">
        <w:rPr>
          <w:rFonts w:ascii="Calibri" w:hAnsi="Calibri"/>
          <w:b/>
          <w:bCs/>
        </w:rPr>
        <w:t>Данные о насосе: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Марка насоса        ________________________________________________________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Номинальный ток: _______________________________________________________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Количество насосов работающих на один коллектор___________________________</w:t>
      </w:r>
    </w:p>
    <w:p w:rsidR="00D34CBA" w:rsidRPr="00C13F27" w:rsidRDefault="00D34C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/>
          <w:b/>
          <w:bCs/>
        </w:rPr>
      </w:pPr>
      <w:r w:rsidRPr="00C13F27">
        <w:rPr>
          <w:rFonts w:ascii="Calibri" w:hAnsi="Calibri"/>
          <w:b/>
          <w:bCs/>
        </w:rPr>
        <w:t>Работа совместно с существующей  водонапорной башней?</w:t>
      </w:r>
    </w:p>
    <w:p w:rsidR="00D34CBA" w:rsidRPr="00C13F27" w:rsidRDefault="00C13F27">
      <w:pPr>
        <w:tabs>
          <w:tab w:val="left" w:pos="1080"/>
          <w:tab w:val="left" w:pos="1440"/>
        </w:tabs>
        <w:ind w:left="360"/>
        <w:rPr>
          <w:rFonts w:ascii="Calibri" w:hAnsi="Calibri"/>
          <w:b/>
          <w:bCs/>
        </w:rPr>
      </w:pPr>
      <w:r w:rsidRPr="00C13F27">
        <w:rPr>
          <w:rFonts w:ascii="Calibri" w:hAnsi="Calibri"/>
        </w:rPr>
        <w:pict>
          <v:rect id="_x0000_s1027" style="position:absolute;left:0;text-align:left;margin-left:171.6pt;margin-top:.05pt;width:26.3pt;height:15.15pt;z-index:251657216;v-text-anchor:middle" strokeweight=".26mm">
            <v:fill color2="black"/>
            <v:stroke joinstyle="round"/>
          </v:rect>
        </w:pict>
      </w:r>
      <w:r w:rsidR="00D34CBA" w:rsidRPr="00C13F27">
        <w:rPr>
          <w:rFonts w:ascii="Calibri" w:hAnsi="Calibri"/>
        </w:rPr>
        <w:pict>
          <v:rect id="_x0000_s1026" style="position:absolute;left:0;text-align:left;margin-left:38.25pt;margin-top:.05pt;width:26.3pt;height:15.15pt;z-index:251656192;v-text-anchor:middle" strokeweight=".26mm">
            <v:fill color2="black"/>
            <v:stroke joinstyle="round"/>
          </v:rect>
        </w:pict>
      </w:r>
      <w:r w:rsidR="00D34CBA" w:rsidRPr="00C13F27">
        <w:rPr>
          <w:rFonts w:ascii="Calibri" w:hAnsi="Calibri"/>
          <w:b/>
          <w:bCs/>
        </w:rPr>
        <w:t>Да</w:t>
      </w:r>
      <w:proofErr w:type="gramStart"/>
      <w:r w:rsidR="00D34CBA" w:rsidRPr="00C13F27">
        <w:rPr>
          <w:rFonts w:ascii="Calibri" w:hAnsi="Calibri"/>
          <w:b/>
          <w:bCs/>
        </w:rPr>
        <w:t xml:space="preserve">                                          Н</w:t>
      </w:r>
      <w:proofErr w:type="gramEnd"/>
      <w:r w:rsidR="00D34CBA" w:rsidRPr="00C13F27">
        <w:rPr>
          <w:rFonts w:ascii="Calibri" w:hAnsi="Calibri"/>
          <w:b/>
          <w:bCs/>
        </w:rPr>
        <w:t xml:space="preserve">ет </w:t>
      </w:r>
    </w:p>
    <w:p w:rsidR="00D34CBA" w:rsidRPr="00C13F27" w:rsidRDefault="00D34CBA">
      <w:pPr>
        <w:tabs>
          <w:tab w:val="left" w:pos="1080"/>
          <w:tab w:val="left" w:pos="1440"/>
        </w:tabs>
        <w:ind w:left="360"/>
        <w:rPr>
          <w:rFonts w:ascii="Calibri" w:hAnsi="Calibri"/>
        </w:rPr>
      </w:pPr>
    </w:p>
    <w:p w:rsidR="00D34CBA" w:rsidRPr="00C13F27" w:rsidRDefault="00D34C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/>
        </w:rPr>
      </w:pPr>
      <w:r w:rsidRPr="00C13F27">
        <w:rPr>
          <w:rFonts w:ascii="Calibri" w:hAnsi="Calibri"/>
          <w:b/>
          <w:bCs/>
        </w:rPr>
        <w:t>Предполагаемый режим работы</w:t>
      </w:r>
      <w:r w:rsidRPr="00C13F27">
        <w:rPr>
          <w:rFonts w:ascii="Calibri" w:hAnsi="Calibri"/>
        </w:rPr>
        <w:t xml:space="preserve"> станции при управлении с применением ПЧ (</w:t>
      </w:r>
      <w:proofErr w:type="gramStart"/>
      <w:r w:rsidRPr="00C13F27">
        <w:rPr>
          <w:rFonts w:ascii="Calibri" w:hAnsi="Calibri"/>
        </w:rPr>
        <w:t>нужное</w:t>
      </w:r>
      <w:proofErr w:type="gramEnd"/>
      <w:r w:rsidRPr="00C13F27">
        <w:rPr>
          <w:rFonts w:ascii="Calibri" w:hAnsi="Calibri"/>
        </w:rPr>
        <w:t xml:space="preserve"> подчеркнуть).</w:t>
      </w:r>
    </w:p>
    <w:p w:rsidR="00D34CBA" w:rsidRPr="00C13F27" w:rsidRDefault="00D34CBA">
      <w:pPr>
        <w:rPr>
          <w:rFonts w:ascii="Calibri" w:hAnsi="Calibri"/>
        </w:rPr>
      </w:pP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Поочередная работа насосов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Последовательное включение насосов, для обеспечения требуемого давления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Дополнительные условия работы: ______________________________________________</w:t>
      </w:r>
    </w:p>
    <w:p w:rsidR="00D34CBA" w:rsidRPr="00C13F27" w:rsidRDefault="00D34CBA">
      <w:pPr>
        <w:rPr>
          <w:rFonts w:ascii="Calibri" w:hAnsi="Calibri"/>
        </w:rPr>
      </w:pPr>
    </w:p>
    <w:p w:rsidR="00D34CBA" w:rsidRPr="00C13F27" w:rsidRDefault="00D34C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/>
        </w:rPr>
      </w:pPr>
      <w:r w:rsidRPr="00C13F27">
        <w:rPr>
          <w:rFonts w:ascii="Calibri" w:hAnsi="Calibri"/>
          <w:b/>
          <w:bCs/>
        </w:rPr>
        <w:t>Наличие датчика давления</w:t>
      </w:r>
      <w:r w:rsidRPr="00C13F27">
        <w:rPr>
          <w:rFonts w:ascii="Calibri" w:hAnsi="Calibri"/>
        </w:rPr>
        <w:t xml:space="preserve"> с аналоговым выходом и его параметры </w:t>
      </w:r>
    </w:p>
    <w:p w:rsidR="00D34CBA" w:rsidRPr="00C13F27" w:rsidRDefault="00D34CBA">
      <w:pPr>
        <w:tabs>
          <w:tab w:val="left" w:pos="1080"/>
          <w:tab w:val="left" w:pos="1440"/>
        </w:tabs>
        <w:ind w:left="360"/>
        <w:rPr>
          <w:rFonts w:ascii="Calibri" w:hAnsi="Calibri"/>
        </w:rPr>
      </w:pPr>
      <w:r w:rsidRPr="00C13F27">
        <w:rPr>
          <w:rFonts w:ascii="Calibri" w:hAnsi="Calibri"/>
        </w:rPr>
        <w:t>(</w:t>
      </w:r>
      <w:proofErr w:type="gramStart"/>
      <w:r w:rsidRPr="00C13F27">
        <w:rPr>
          <w:rFonts w:ascii="Calibri" w:hAnsi="Calibri"/>
        </w:rPr>
        <w:t>нужен</w:t>
      </w:r>
      <w:proofErr w:type="gramEnd"/>
      <w:r w:rsidRPr="00C13F27">
        <w:rPr>
          <w:rFonts w:ascii="Calibri" w:hAnsi="Calibri"/>
        </w:rPr>
        <w:t>/не нужен):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_________________________________________________________________________________________________________________________________________________________</w:t>
      </w:r>
    </w:p>
    <w:p w:rsidR="00D34CBA" w:rsidRPr="00C13F27" w:rsidRDefault="00D34C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/>
          <w:b/>
          <w:bCs/>
        </w:rPr>
      </w:pPr>
      <w:r w:rsidRPr="00C13F27">
        <w:rPr>
          <w:rFonts w:ascii="Calibri" w:hAnsi="Calibri"/>
          <w:b/>
          <w:bCs/>
        </w:rPr>
        <w:t xml:space="preserve"> Условия эксплуатации ПЧ: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Предполагаемая длина кабеля от ПЧ до двигателя  ________________________________</w:t>
      </w:r>
    </w:p>
    <w:p w:rsidR="00D34CBA" w:rsidRPr="00C13F27" w:rsidRDefault="0018711E" w:rsidP="0018711E">
      <w:pPr>
        <w:spacing w:after="120" w:line="360" w:lineRule="auto"/>
        <w:rPr>
          <w:rFonts w:ascii="Calibri" w:hAnsi="Calibri"/>
        </w:rPr>
      </w:pPr>
      <w:r w:rsidRPr="00C13F27">
        <w:rPr>
          <w:rFonts w:ascii="Calibri" w:hAnsi="Calibri"/>
          <w:noProof/>
          <w:lang w:eastAsia="ru-RU"/>
        </w:rPr>
        <w:pict>
          <v:rect id="_x0000_s1029" style="position:absolute;margin-left:236.75pt;margin-top:25.5pt;width:15.7pt;height:14.25pt;z-index:251658240"/>
        </w:pict>
      </w:r>
      <w:r w:rsidRPr="00C13F27">
        <w:rPr>
          <w:rFonts w:ascii="Calibri" w:hAnsi="Calibri"/>
          <w:noProof/>
          <w:lang w:eastAsia="ru-RU"/>
        </w:rPr>
        <w:pict>
          <v:rect id="_x0000_s1030" style="position:absolute;margin-left:175.9pt;margin-top:25.5pt;width:15.7pt;height:14.25pt;z-index:251659264"/>
        </w:pict>
      </w:r>
      <w:r w:rsidR="00D34CBA" w:rsidRPr="00C13F27">
        <w:rPr>
          <w:rFonts w:ascii="Calibri" w:hAnsi="Calibri"/>
        </w:rPr>
        <w:t>Тип помещения для установки ПЧ (</w:t>
      </w:r>
      <w:proofErr w:type="spellStart"/>
      <w:r w:rsidR="00D34CBA" w:rsidRPr="00C13F27">
        <w:rPr>
          <w:rFonts w:ascii="Calibri" w:hAnsi="Calibri"/>
        </w:rPr>
        <w:t>отапл</w:t>
      </w:r>
      <w:proofErr w:type="spellEnd"/>
      <w:r w:rsidR="00D34CBA" w:rsidRPr="00C13F27">
        <w:rPr>
          <w:rFonts w:ascii="Calibri" w:hAnsi="Calibri"/>
        </w:rPr>
        <w:t>./</w:t>
      </w:r>
      <w:proofErr w:type="spellStart"/>
      <w:r w:rsidR="00D34CBA" w:rsidRPr="00C13F27">
        <w:rPr>
          <w:rFonts w:ascii="Calibri" w:hAnsi="Calibri"/>
        </w:rPr>
        <w:t>неотапл</w:t>
      </w:r>
      <w:proofErr w:type="spellEnd"/>
      <w:r w:rsidR="00D34CBA" w:rsidRPr="00C13F27">
        <w:rPr>
          <w:rFonts w:ascii="Calibri" w:hAnsi="Calibri"/>
        </w:rPr>
        <w:t>.)  ______________________________</w:t>
      </w:r>
    </w:p>
    <w:p w:rsidR="00D34CBA" w:rsidRPr="00C13F27" w:rsidRDefault="0018711E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 xml:space="preserve">Степень защиты корпуса:      </w:t>
      </w:r>
      <w:r w:rsidRPr="00C13F27">
        <w:rPr>
          <w:rFonts w:ascii="Calibri" w:hAnsi="Calibri"/>
          <w:lang w:val="en-US"/>
        </w:rPr>
        <w:t>IP</w:t>
      </w:r>
      <w:r w:rsidRPr="00C13F27">
        <w:rPr>
          <w:rFonts w:ascii="Calibri" w:hAnsi="Calibri"/>
        </w:rPr>
        <w:t xml:space="preserve">41             </w:t>
      </w:r>
      <w:r w:rsidRPr="00C13F27">
        <w:rPr>
          <w:rFonts w:ascii="Calibri" w:hAnsi="Calibri"/>
          <w:lang w:val="en-US"/>
        </w:rPr>
        <w:t>IP</w:t>
      </w:r>
      <w:r w:rsidRPr="00C13F27">
        <w:rPr>
          <w:rFonts w:ascii="Calibri" w:hAnsi="Calibri"/>
        </w:rPr>
        <w:t>54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Запыленность</w:t>
      </w:r>
      <w:r w:rsidR="0018711E" w:rsidRPr="00C13F27">
        <w:rPr>
          <w:rFonts w:ascii="Calibri" w:hAnsi="Calibri"/>
        </w:rPr>
        <w:t>________________________________________________</w:t>
      </w:r>
      <w:r w:rsidRPr="00C13F27">
        <w:rPr>
          <w:rFonts w:ascii="Calibri" w:hAnsi="Calibri"/>
        </w:rPr>
        <w:t xml:space="preserve">_______________ 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Необходимость ДСХ (датчика сухого хода) ______________________________________</w:t>
      </w:r>
    </w:p>
    <w:p w:rsidR="00D34CBA" w:rsidRPr="00C13F27" w:rsidRDefault="00D34CBA">
      <w:pPr>
        <w:rPr>
          <w:rFonts w:ascii="Calibri" w:hAnsi="Calibri"/>
        </w:rPr>
      </w:pPr>
    </w:p>
    <w:p w:rsidR="00D34CBA" w:rsidRPr="00C13F27" w:rsidRDefault="00D34C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/>
        </w:rPr>
      </w:pPr>
      <w:r w:rsidRPr="00C13F27">
        <w:rPr>
          <w:rFonts w:ascii="Calibri" w:hAnsi="Calibri"/>
          <w:b/>
          <w:bCs/>
        </w:rPr>
        <w:t xml:space="preserve">Прочие требования </w:t>
      </w:r>
      <w:r w:rsidRPr="00C13F27">
        <w:rPr>
          <w:rFonts w:ascii="Calibri" w:hAnsi="Calibri"/>
        </w:rPr>
        <w:t>предъявляемые к насосной станции: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CBA" w:rsidRPr="00C13F27" w:rsidRDefault="00D34CBA">
      <w:pPr>
        <w:spacing w:line="360" w:lineRule="auto"/>
        <w:rPr>
          <w:rFonts w:ascii="Calibri" w:hAnsi="Calibri"/>
        </w:rPr>
      </w:pPr>
      <w:r w:rsidRPr="00C13F27">
        <w:rPr>
          <w:rFonts w:ascii="Calibri" w:hAnsi="Calibri"/>
        </w:rPr>
        <w:t>_____________________________________________________________________________</w:t>
      </w:r>
    </w:p>
    <w:sectPr w:rsidR="00D34CBA" w:rsidRPr="00C13F27">
      <w:footnotePr>
        <w:pos w:val="beneathText"/>
      </w:footnotePr>
      <w:pgSz w:w="11905" w:h="16837"/>
      <w:pgMar w:top="690" w:right="850" w:bottom="42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8711E"/>
    <w:rsid w:val="0018711E"/>
    <w:rsid w:val="008F310D"/>
    <w:rsid w:val="00B20C48"/>
    <w:rsid w:val="00C13F27"/>
    <w:rsid w:val="00D3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rFonts w:ascii="Arial" w:hAnsi="Arial"/>
      <w:color w:val="000000"/>
      <w:sz w:val="16"/>
      <w:szCs w:val="20"/>
    </w:r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Energis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</cp:lastModifiedBy>
  <cp:revision>2</cp:revision>
  <cp:lastPrinted>2010-12-09T08:01:00Z</cp:lastPrinted>
  <dcterms:created xsi:type="dcterms:W3CDTF">2022-05-25T06:24:00Z</dcterms:created>
  <dcterms:modified xsi:type="dcterms:W3CDTF">2022-05-25T06:24:00Z</dcterms:modified>
</cp:coreProperties>
</file>